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F4" w:rsidRDefault="00E94CDF" w:rsidP="00E94CDF">
      <w:r>
        <w:t xml:space="preserve">                                          </w:t>
      </w:r>
      <w:r w:rsidR="00840C67">
        <w:t xml:space="preserve">                      </w:t>
      </w:r>
      <w:r w:rsidR="009566F4">
        <w:rPr>
          <w:noProof/>
        </w:rPr>
        <w:drawing>
          <wp:inline distT="0" distB="0" distL="0" distR="0" wp14:anchorId="19E8408F" wp14:editId="7E017ABF">
            <wp:extent cx="1851025" cy="84709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6F4" w:rsidRDefault="009566F4" w:rsidP="00E94CDF"/>
    <w:p w:rsidR="009566F4" w:rsidRDefault="009566F4" w:rsidP="00E94CDF"/>
    <w:p w:rsidR="009566F4" w:rsidRDefault="009566F4" w:rsidP="00E94CDF"/>
    <w:p w:rsidR="00E94CDF" w:rsidRPr="009566F4" w:rsidRDefault="00840C67" w:rsidP="00E94CDF">
      <w:pPr>
        <w:rPr>
          <w:b/>
        </w:rPr>
      </w:pPr>
      <w:r w:rsidRPr="009566F4">
        <w:rPr>
          <w:b/>
        </w:rPr>
        <w:t xml:space="preserve"> </w:t>
      </w:r>
      <w:r w:rsidR="00E94CDF" w:rsidRPr="009566F4">
        <w:rPr>
          <w:b/>
        </w:rPr>
        <w:t xml:space="preserve">  PRE-QUALIFICATION OF SUPPLIERS FOR</w:t>
      </w:r>
      <w:r w:rsidR="009566F4" w:rsidRPr="009566F4">
        <w:rPr>
          <w:b/>
        </w:rPr>
        <w:t xml:space="preserve"> </w:t>
      </w:r>
      <w:r w:rsidR="009566F4" w:rsidRPr="009566F4">
        <w:rPr>
          <w:b/>
        </w:rPr>
        <w:t xml:space="preserve">    2025-2026</w:t>
      </w:r>
    </w:p>
    <w:p w:rsidR="00E94CDF" w:rsidRPr="009566F4" w:rsidRDefault="00840C67" w:rsidP="00E94CDF">
      <w:pPr>
        <w:rPr>
          <w:b/>
        </w:rPr>
      </w:pPr>
      <w:r w:rsidRPr="009566F4">
        <w:rPr>
          <w:b/>
        </w:rPr>
        <w:t xml:space="preserve">                                                           </w:t>
      </w:r>
      <w:bookmarkStart w:id="0" w:name="_GoBack"/>
      <w:r w:rsidRPr="009566F4">
        <w:rPr>
          <w:b/>
        </w:rPr>
        <w:t xml:space="preserve"> </w:t>
      </w:r>
      <w:bookmarkEnd w:id="0"/>
      <w:r w:rsidRPr="009566F4">
        <w:rPr>
          <w:b/>
        </w:rPr>
        <w:t xml:space="preserve">         </w:t>
      </w:r>
    </w:p>
    <w:p w:rsidR="00E94CDF" w:rsidRPr="009566F4" w:rsidRDefault="009566F4" w:rsidP="00E94CDF">
      <w:pPr>
        <w:rPr>
          <w:b/>
        </w:rPr>
      </w:pPr>
      <w:r>
        <w:t xml:space="preserve">                            </w:t>
      </w:r>
      <w:r w:rsidR="00E94CDF" w:rsidRPr="009566F4">
        <w:rPr>
          <w:b/>
        </w:rPr>
        <w:t>1.1 Introduction</w:t>
      </w:r>
    </w:p>
    <w:p w:rsidR="00E94CDF" w:rsidRDefault="00E94CDF" w:rsidP="00E94CDF">
      <w:r>
        <w:t xml:space="preserve">GLOBAL AGAINST </w:t>
      </w:r>
      <w:proofErr w:type="gramStart"/>
      <w:r>
        <w:t>HUNGER  would</w:t>
      </w:r>
      <w:proofErr w:type="gramEnd"/>
      <w:r>
        <w:t xml:space="preserve"> like to invite interested candidates</w:t>
      </w:r>
    </w:p>
    <w:p w:rsidR="00E94CDF" w:rsidRDefault="00E94CDF" w:rsidP="00E94CDF">
      <w:r>
        <w:t>who must qualify by meeting the set criteria as provided by GAH to perform the</w:t>
      </w:r>
    </w:p>
    <w:p w:rsidR="00E94CDF" w:rsidRDefault="00E94CDF" w:rsidP="00E94CDF">
      <w:r>
        <w:t>contract of supply and delivery or provision of goods and services to the society.</w:t>
      </w:r>
    </w:p>
    <w:p w:rsidR="00E94CDF" w:rsidRDefault="00E94CDF" w:rsidP="00E94CDF">
      <w:r>
        <w:t>1.2 Objective</w:t>
      </w:r>
    </w:p>
    <w:p w:rsidR="00E94CDF" w:rsidRDefault="00E94CDF" w:rsidP="00E94CDF">
      <w:r>
        <w:t>The main objective of pre-qualification of suppliers is to supply and deliver assorted</w:t>
      </w:r>
    </w:p>
    <w:p w:rsidR="00E94CDF" w:rsidRDefault="00E94CDF" w:rsidP="00E94CDF">
      <w:r>
        <w:t>Goods and Services under relevant Tenders/quotations to the Society as and when</w:t>
      </w:r>
    </w:p>
    <w:p w:rsidR="00E94CDF" w:rsidRDefault="00E94CDF" w:rsidP="00E94CDF">
      <w:r>
        <w:t>required.</w:t>
      </w:r>
    </w:p>
    <w:p w:rsidR="00E94CDF" w:rsidRDefault="00E94CDF" w:rsidP="00E94CDF">
      <w:r>
        <w:t>1.3 Invitation of Pre-qualification</w:t>
      </w:r>
    </w:p>
    <w:p w:rsidR="00E94CDF" w:rsidRDefault="00E94CDF" w:rsidP="00E94CDF">
      <w:r>
        <w:t>Suppliers registered with the Registrar of Companies under the laws of Kenya, business</w:t>
      </w:r>
    </w:p>
    <w:p w:rsidR="00E94CDF" w:rsidRDefault="00E94CDF" w:rsidP="00E94CDF">
      <w:proofErr w:type="gramStart"/>
      <w:r>
        <w:t>names</w:t>
      </w:r>
      <w:proofErr w:type="gramEnd"/>
      <w:r>
        <w:t xml:space="preserve"> and any other relevant organization in respective merchandise or services are invited to submit their pre-qualification documents to The PROCUREMENT OFFICER ,</w:t>
      </w:r>
    </w:p>
    <w:p w:rsidR="00E94CDF" w:rsidRDefault="00E94CDF" w:rsidP="00E94CDF">
      <w:r>
        <w:t>so as to be prequalified for submission of quotations. The prospective suppliers are</w:t>
      </w:r>
    </w:p>
    <w:p w:rsidR="00E94CDF" w:rsidRDefault="00E94CDF" w:rsidP="00E94CDF">
      <w:r>
        <w:t>required to provide mandatory information for pre-qualification.</w:t>
      </w:r>
    </w:p>
    <w:p w:rsidR="00E94CDF" w:rsidRDefault="00E94CDF" w:rsidP="00E94CDF">
      <w:r>
        <w:t>1.4 Pre-qualification Documents</w:t>
      </w:r>
    </w:p>
    <w:p w:rsidR="00E94CDF" w:rsidRDefault="00E94CDF" w:rsidP="00E94CDF">
      <w:r>
        <w:t>This document includes a questionnaire to be completed and returned with the tender</w:t>
      </w:r>
    </w:p>
    <w:p w:rsidR="00E94CDF" w:rsidRDefault="00E94CDF" w:rsidP="00E94CDF">
      <w:r>
        <w:t>and be supported by the requisite documents from eligible and competent bidders. In</w:t>
      </w:r>
    </w:p>
    <w:p w:rsidR="00E94CDF" w:rsidRDefault="00E94CDF" w:rsidP="00E94CDF">
      <w:r>
        <w:t>order to be considered for pre-qualification, prospective suppliers must submit all the</w:t>
      </w:r>
    </w:p>
    <w:p w:rsidR="00E94CDF" w:rsidRDefault="00E94CDF" w:rsidP="00E94CDF">
      <w:r>
        <w:t>information required on the forms / questionnaire</w:t>
      </w:r>
    </w:p>
    <w:p w:rsidR="00E94CDF" w:rsidRDefault="00E94CDF" w:rsidP="00E94CDF">
      <w:r>
        <w:t>1.5 Pre-qualification</w:t>
      </w:r>
    </w:p>
    <w:p w:rsidR="00E94CDF" w:rsidRDefault="00E94CDF" w:rsidP="00E94CDF">
      <w:r>
        <w:t>It is understood and agreed that the pre-qualification data on prospective bidders is to</w:t>
      </w:r>
    </w:p>
    <w:p w:rsidR="00E94CDF" w:rsidRDefault="00E94CDF" w:rsidP="00E94CDF">
      <w:r>
        <w:lastRenderedPageBreak/>
        <w:t>be used by the Society in determining, according to its sole judgment and discretion, the</w:t>
      </w:r>
    </w:p>
    <w:p w:rsidR="00E94CDF" w:rsidRDefault="00E94CDF" w:rsidP="00E94CDF">
      <w:r>
        <w:t>qualification of prospective bidders to perform in respect with the tender category as</w:t>
      </w:r>
    </w:p>
    <w:p w:rsidR="00E94CDF" w:rsidRDefault="00E94CDF" w:rsidP="00E94CDF">
      <w:r>
        <w:t>described by the client.</w:t>
      </w:r>
    </w:p>
    <w:p w:rsidR="00E94CDF" w:rsidRDefault="00E94CDF" w:rsidP="00E94CDF">
      <w:r>
        <w:t>1.6 Essential Criteria for Pre-qualification</w:t>
      </w:r>
    </w:p>
    <w:p w:rsidR="00E94CDF" w:rsidRDefault="00E94CDF" w:rsidP="00E94CDF">
      <w:r>
        <w:t>Experience – Prospective suppliers of goods and services should demonstrate ability</w:t>
      </w:r>
    </w:p>
    <w:p w:rsidR="00E94CDF" w:rsidRDefault="00E94CDF" w:rsidP="00E94CDF">
      <w:r>
        <w:t>and experience to organize, supply and deliver any of the categories of goods and</w:t>
      </w:r>
    </w:p>
    <w:p w:rsidR="00E94CDF" w:rsidRDefault="00E94CDF" w:rsidP="00E94CDF">
      <w:r>
        <w:t>services listed in the Tender Notice.</w:t>
      </w:r>
    </w:p>
    <w:p w:rsidR="00E94CDF" w:rsidRDefault="00E94CDF" w:rsidP="00E94CDF">
      <w:r>
        <w:t>Financial Capability</w:t>
      </w:r>
    </w:p>
    <w:p w:rsidR="00E94CDF" w:rsidRDefault="00E94CDF" w:rsidP="00E94CDF">
      <w:r>
        <w:t>The supplier’s financial capability will be determined by examination of the latest 2 year</w:t>
      </w:r>
    </w:p>
    <w:p w:rsidR="00E94CDF" w:rsidRDefault="00E94CDF" w:rsidP="00E94CDF">
      <w:r>
        <w:t>audited financial statements submitted with prequalification documents as well as letters</w:t>
      </w:r>
    </w:p>
    <w:p w:rsidR="00E94CDF" w:rsidRDefault="00E94CDF" w:rsidP="00E94CDF">
      <w:r>
        <w:t>of references from the bankers regarding credit/financial position.</w:t>
      </w:r>
    </w:p>
    <w:p w:rsidR="00E94CDF" w:rsidRDefault="00E94CDF" w:rsidP="00E94CDF">
      <w:r>
        <w:t>Past Performance</w:t>
      </w:r>
    </w:p>
    <w:p w:rsidR="00E94CDF" w:rsidRDefault="00E94CDF" w:rsidP="00E94CDF">
      <w:r>
        <w:t>The past performance of suppliers shall be given due consideration in the</w:t>
      </w:r>
    </w:p>
    <w:p w:rsidR="00E94CDF" w:rsidRDefault="00E94CDF" w:rsidP="00E94CDF">
      <w:r>
        <w:t>prequalification exercise. Letters of reference from the past and present clients should</w:t>
      </w:r>
    </w:p>
    <w:p w:rsidR="00E94CDF" w:rsidRDefault="00E94CDF" w:rsidP="00E94CDF">
      <w:r>
        <w:t>be included.</w:t>
      </w:r>
    </w:p>
    <w:p w:rsidR="00E94CDF" w:rsidRDefault="00E94CDF" w:rsidP="00E94CDF">
      <w:r>
        <w:t>Capacity of the Firm</w:t>
      </w:r>
    </w:p>
    <w:p w:rsidR="00E94CDF" w:rsidRDefault="00E94CDF" w:rsidP="00E94CDF">
      <w:r>
        <w:t>Prospective suppliers of goods and services should demonstrate that they have the</w:t>
      </w:r>
    </w:p>
    <w:p w:rsidR="00E94CDF" w:rsidRDefault="00E94CDF" w:rsidP="00E94CDF">
      <w:r>
        <w:t>technical, physical, logistical and human resource capacity to supply and deliver the</w:t>
      </w:r>
    </w:p>
    <w:p w:rsidR="00E94CDF" w:rsidRDefault="00E94CDF" w:rsidP="00E94CDF">
      <w:r>
        <w:t xml:space="preserve">category of goods and/or services that they are seeking to be pre-qualified for. </w:t>
      </w:r>
    </w:p>
    <w:p w:rsidR="00E94CDF" w:rsidRDefault="00E94CDF" w:rsidP="00E94CDF">
      <w:r>
        <w:t>1.7 Notification of Pre-qualification</w:t>
      </w:r>
    </w:p>
    <w:p w:rsidR="00E94CDF" w:rsidRDefault="00E94CDF" w:rsidP="00E94CDF">
      <w:r>
        <w:t>All participants shall be notified formally of the outcome after completion of the</w:t>
      </w:r>
    </w:p>
    <w:p w:rsidR="00E94CDF" w:rsidRDefault="00E94CDF" w:rsidP="00E94CDF">
      <w:r>
        <w:t>prequalification process</w:t>
      </w:r>
    </w:p>
    <w:p w:rsidR="00E94CDF" w:rsidRDefault="00E94CDF" w:rsidP="00E94CDF">
      <w:r>
        <w:t>1.8 Presentation</w:t>
      </w:r>
    </w:p>
    <w:p w:rsidR="00E94CDF" w:rsidRDefault="00E94CDF" w:rsidP="00E94CDF">
      <w:r>
        <w:t>A table of contents illustrating the contents of the documents is compulsory, as it</w:t>
      </w:r>
    </w:p>
    <w:p w:rsidR="00E94CDF" w:rsidRDefault="00E94CDF" w:rsidP="00E94CDF">
      <w:r>
        <w:t>creates ease of evaluation and will help verify the contents</w:t>
      </w:r>
    </w:p>
    <w:p w:rsidR="00E94CDF" w:rsidRDefault="00E94CDF" w:rsidP="00E94CDF">
      <w:r>
        <w:t>1.9 Verification</w:t>
      </w:r>
    </w:p>
    <w:p w:rsidR="00E94CDF" w:rsidRDefault="00E94CDF" w:rsidP="00E94CDF">
      <w:r>
        <w:t>The Society shall have the right to visit the suppliers’ premises to verify the information</w:t>
      </w:r>
    </w:p>
    <w:p w:rsidR="00E94CDF" w:rsidRDefault="00E94CDF" w:rsidP="00E94CDF">
      <w:r>
        <w:t>provided in the document and ascertain as part of the prequalification process, that the</w:t>
      </w:r>
    </w:p>
    <w:p w:rsidR="00E94CDF" w:rsidRDefault="00E94CDF" w:rsidP="00E94CDF">
      <w:r>
        <w:t>supplier in deed has the capability to provide the stated goods and or service</w:t>
      </w:r>
    </w:p>
    <w:p w:rsidR="00E94CDF" w:rsidRDefault="00E94CDF" w:rsidP="00E94CDF">
      <w:r>
        <w:lastRenderedPageBreak/>
        <w:t>2.0 Submission of Pre-Qualification Documents</w:t>
      </w:r>
    </w:p>
    <w:p w:rsidR="00E94CDF" w:rsidRDefault="00E94CDF" w:rsidP="00E94CDF">
      <w:r>
        <w:t>Interested suppliers may download forms from our website www.gahke.org or collect</w:t>
      </w:r>
    </w:p>
    <w:p w:rsidR="00E94CDF" w:rsidRDefault="00E94CDF" w:rsidP="00E94CDF">
      <w:r>
        <w:t>them physically from our office during working hours.</w:t>
      </w:r>
    </w:p>
    <w:p w:rsidR="00E94CDF" w:rsidRDefault="00E94CDF" w:rsidP="00E94CDF">
      <w:r>
        <w:t xml:space="preserve">A non –refundable payment of </w:t>
      </w:r>
      <w:proofErr w:type="spellStart"/>
      <w:r>
        <w:t>Kshs</w:t>
      </w:r>
      <w:proofErr w:type="spellEnd"/>
      <w:r>
        <w:t xml:space="preserve">. 3,000 per category should be paid. </w:t>
      </w:r>
    </w:p>
    <w:p w:rsidR="00E94CDF" w:rsidRDefault="00E94CDF" w:rsidP="00E94CDF">
      <w:r>
        <w:t>Duly completed documents to be put in plain sealed envelope marked with category</w:t>
      </w:r>
    </w:p>
    <w:p w:rsidR="00E94CDF" w:rsidRDefault="00E94CDF" w:rsidP="00E94CDF">
      <w:r>
        <w:t>number and addressed to</w:t>
      </w:r>
    </w:p>
    <w:p w:rsidR="00E94CDF" w:rsidRDefault="00E94CDF" w:rsidP="00E94CDF">
      <w:r>
        <w:t>The CEO,</w:t>
      </w:r>
    </w:p>
    <w:p w:rsidR="00E94CDF" w:rsidRDefault="00E94CDF" w:rsidP="00E94CDF">
      <w:r>
        <w:t xml:space="preserve">GLOBAL AGAINST </w:t>
      </w:r>
      <w:proofErr w:type="gramStart"/>
      <w:r>
        <w:t>HUNGER ,</w:t>
      </w:r>
      <w:proofErr w:type="gramEnd"/>
    </w:p>
    <w:p w:rsidR="00E94CDF" w:rsidRDefault="00E94CDF" w:rsidP="00E94CDF">
      <w:r>
        <w:t xml:space="preserve">P.O. BOX PO.BOX 1586-00200 NAIROBI KENYA </w:t>
      </w:r>
    </w:p>
    <w:p w:rsidR="00065E34" w:rsidRDefault="00E94CDF" w:rsidP="00E94CDF">
      <w:r>
        <w:t>And should be deposited in the Sacco Tender box at the reception, CHINA HOUSE by 13</w:t>
      </w:r>
      <w:r w:rsidRPr="00E94CDF">
        <w:rPr>
          <w:vertAlign w:val="superscript"/>
        </w:rPr>
        <w:t>th</w:t>
      </w:r>
      <w:r>
        <w:t xml:space="preserve"> th January 2025</w:t>
      </w:r>
    </w:p>
    <w:sectPr w:rsidR="00065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DF"/>
    <w:rsid w:val="00065E34"/>
    <w:rsid w:val="00840C67"/>
    <w:rsid w:val="009566F4"/>
    <w:rsid w:val="00E9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FA979-71B6-4A73-9CD0-5D056790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greenapple</dc:creator>
  <cp:keywords/>
  <dc:description/>
  <cp:lastModifiedBy>greenapple</cp:lastModifiedBy>
  <cp:revision>2</cp:revision>
  <dcterms:created xsi:type="dcterms:W3CDTF">2024-12-29T16:40:00Z</dcterms:created>
  <dcterms:modified xsi:type="dcterms:W3CDTF">2024-12-29T16:40:00Z</dcterms:modified>
</cp:coreProperties>
</file>